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E22" w:rsidRDefault="00F80E22" w:rsidP="00F80E2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Тезисы лекций по Психофизиологии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Тема: Общая характеристика нервной системы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 занятия: уточнить и углубить информацию по общей характеристике нервной системы человека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 лекции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1 Значение нервной системы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2 Отделы нервной системы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Вещество нервной системы 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Нервная система в живом организме занимает особое место, так как она выполняет следующие функции:</w:t>
      </w:r>
    </w:p>
    <w:p w:rsidR="00F80E22" w:rsidRDefault="00F80E22" w:rsidP="00F80E22">
      <w:pPr>
        <w:numPr>
          <w:ilvl w:val="0"/>
          <w:numId w:val="1"/>
        </w:numPr>
        <w:tabs>
          <w:tab w:val="num" w:pos="180"/>
        </w:tabs>
        <w:ind w:left="18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Согласует и объединяет работу всех органов и систем органов организма, обеспечивая поддержание постоянства внутренней среды организма (гомеостаз). Это </w:t>
      </w:r>
      <w:r>
        <w:rPr>
          <w:b/>
          <w:sz w:val="28"/>
          <w:szCs w:val="28"/>
        </w:rPr>
        <w:t>физиологическая функция</w:t>
      </w:r>
      <w:r>
        <w:rPr>
          <w:sz w:val="28"/>
          <w:szCs w:val="28"/>
        </w:rPr>
        <w:t xml:space="preserve"> НС.</w:t>
      </w:r>
    </w:p>
    <w:p w:rsidR="00F80E22" w:rsidRDefault="00F80E22" w:rsidP="00F80E22">
      <w:pPr>
        <w:numPr>
          <w:ilvl w:val="0"/>
          <w:numId w:val="1"/>
        </w:numPr>
        <w:tabs>
          <w:tab w:val="num" w:pos="180"/>
        </w:tabs>
        <w:ind w:left="18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Устанавливает непрерывное взаимодействие с внешним миром, которое достигается в результате психической деятельности, благодаря наличию в нервной системе коры больших полушарий. </w:t>
      </w:r>
      <w:r>
        <w:rPr>
          <w:b/>
          <w:sz w:val="28"/>
          <w:szCs w:val="28"/>
        </w:rPr>
        <w:t>Психическая функция</w:t>
      </w:r>
      <w:r>
        <w:rPr>
          <w:sz w:val="28"/>
          <w:szCs w:val="28"/>
        </w:rPr>
        <w:t xml:space="preserve"> НС человека формирует духовную картину внешнего мира и соответственно с ней управляет поведением человека, то есть осуществляет адаптацию во внешнем мире.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По топографической классификации единая в морфологическом и функциональном плане нервная система (НС) условно подразделяется на два основных отдела: центральную нервную систему (ЦНС) и периферическую нервную систему. Их характеристика представлена на рис. 1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699"/>
        <w:gridCol w:w="854"/>
        <w:gridCol w:w="371"/>
        <w:gridCol w:w="1363"/>
        <w:gridCol w:w="1342"/>
        <w:gridCol w:w="770"/>
        <w:gridCol w:w="2320"/>
      </w:tblGrid>
      <w:tr w:rsidR="00F80E22" w:rsidTr="00F80E22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НЕРВНАЯ СИСТЕМА</w:t>
            </w:r>
          </w:p>
        </w:tc>
      </w:tr>
      <w:tr w:rsidR="00F80E22" w:rsidTr="00F80E22">
        <w:trPr>
          <w:jc w:val="center"/>
        </w:trPr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Центральный отдел</w:t>
            </w: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Периферический отдел</w:t>
            </w:r>
          </w:p>
        </w:tc>
      </w:tr>
      <w:tr w:rsidR="00F80E22" w:rsidTr="00F80E22">
        <w:trPr>
          <w:trHeight w:val="841"/>
          <w:jc w:val="center"/>
        </w:trPr>
        <w:tc>
          <w:tcPr>
            <w:tcW w:w="19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ГОЛОВНОЙ МОЗГ</w:t>
            </w:r>
          </w:p>
        </w:tc>
        <w:tc>
          <w:tcPr>
            <w:tcW w:w="1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СПИННОЙ МОЗГ</w:t>
            </w:r>
          </w:p>
        </w:tc>
        <w:tc>
          <w:tcPr>
            <w:tcW w:w="16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31 пара </w:t>
            </w:r>
            <w:proofErr w:type="gramStart"/>
            <w:r>
              <w:rPr>
                <w:sz w:val="28"/>
                <w:szCs w:val="28"/>
              </w:rPr>
              <w:t>спинномозговых</w:t>
            </w:r>
            <w:proofErr w:type="gramEnd"/>
          </w:p>
          <w:p w:rsidR="00F80E22" w:rsidRDefault="00F80E22">
            <w:pPr>
              <w:ind w:left="3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нервов</w:t>
            </w:r>
          </w:p>
          <w:p w:rsidR="00F80E22" w:rsidRDefault="00F80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12 пар черепно-мозговых </w:t>
            </w:r>
          </w:p>
          <w:p w:rsidR="00F80E22" w:rsidRDefault="00F80E22">
            <w:pPr>
              <w:ind w:left="3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нервов</w:t>
            </w:r>
          </w:p>
          <w:p w:rsidR="00F80E22" w:rsidRDefault="00F80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 нервные узлы, сплетения </w:t>
            </w:r>
          </w:p>
        </w:tc>
      </w:tr>
      <w:tr w:rsidR="00F80E22" w:rsidTr="00F80E22">
        <w:trPr>
          <w:jc w:val="center"/>
        </w:trPr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 е </w:t>
            </w: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>
              <w:rPr>
                <w:b/>
                <w:sz w:val="28"/>
                <w:szCs w:val="28"/>
              </w:rPr>
              <w:t xml:space="preserve"> в н ы е                                    ц е н т р ы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↓                                                             ↓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rPr>
                <w:sz w:val="28"/>
                <w:szCs w:val="28"/>
              </w:rPr>
            </w:pPr>
          </w:p>
        </w:tc>
      </w:tr>
      <w:tr w:rsidR="00F80E22" w:rsidTr="00F80E22">
        <w:trPr>
          <w:jc w:val="center"/>
        </w:trPr>
        <w:tc>
          <w:tcPr>
            <w:tcW w:w="26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Соматическая НС 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(анимальная)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н </w:t>
            </w:r>
            <w:proofErr w:type="spellStart"/>
            <w:proofErr w:type="gramStart"/>
            <w:r>
              <w:rPr>
                <w:sz w:val="28"/>
                <w:szCs w:val="28"/>
              </w:rPr>
              <w:t>н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е р в и р у е т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↓               ↓               ↓</w:t>
            </w:r>
          </w:p>
        </w:tc>
        <w:tc>
          <w:tcPr>
            <w:tcW w:w="23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Вегетативная НС 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(растительная) 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иннервирует все внутренние </w:t>
            </w:r>
            <w:r>
              <w:rPr>
                <w:sz w:val="28"/>
                <w:szCs w:val="28"/>
              </w:rPr>
              <w:lastRenderedPageBreak/>
              <w:t>органы</w:t>
            </w:r>
          </w:p>
        </w:tc>
      </w:tr>
      <w:tr w:rsidR="00F80E22" w:rsidTr="00F80E22">
        <w:trPr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кожа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 мышц</w:t>
            </w:r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глотка, гортань, язык</w:t>
            </w:r>
          </w:p>
        </w:tc>
        <w:tc>
          <w:tcPr>
            <w:tcW w:w="23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Симпатическая </w:t>
            </w:r>
            <w:proofErr w:type="spellStart"/>
            <w:r>
              <w:rPr>
                <w:sz w:val="28"/>
                <w:szCs w:val="28"/>
              </w:rPr>
              <w:t>ВегНС</w:t>
            </w:r>
            <w:proofErr w:type="spellEnd"/>
          </w:p>
        </w:tc>
      </w:tr>
      <w:tr w:rsidR="00F80E22" w:rsidTr="00F80E22">
        <w:trPr>
          <w:jc w:val="center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↓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центральный отдел</w:t>
            </w:r>
          </w:p>
        </w:tc>
        <w:tc>
          <w:tcPr>
            <w:tcW w:w="13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↓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периферический отдел </w:t>
            </w:r>
          </w:p>
        </w:tc>
        <w:tc>
          <w:tcPr>
            <w:tcW w:w="23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E0"/>
            </w:r>
            <w:r>
              <w:rPr>
                <w:sz w:val="28"/>
                <w:szCs w:val="28"/>
              </w:rPr>
              <w:t xml:space="preserve">Парасимпатическая </w:t>
            </w:r>
            <w:proofErr w:type="spellStart"/>
            <w:r>
              <w:rPr>
                <w:sz w:val="28"/>
                <w:szCs w:val="28"/>
              </w:rPr>
              <w:t>ВегНС</w:t>
            </w:r>
            <w:proofErr w:type="spellEnd"/>
          </w:p>
        </w:tc>
      </w:tr>
      <w:tr w:rsidR="00F80E22" w:rsidTr="00F80E22">
        <w:trPr>
          <w:jc w:val="center"/>
        </w:trPr>
        <w:tc>
          <w:tcPr>
            <w:tcW w:w="2685" w:type="pct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E0"/>
            </w:r>
            <w:proofErr w:type="spellStart"/>
            <w:r>
              <w:rPr>
                <w:sz w:val="28"/>
                <w:szCs w:val="28"/>
              </w:rPr>
              <w:t>Метасимпатическая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ВегНС</w:t>
            </w:r>
            <w:proofErr w:type="spellEnd"/>
          </w:p>
        </w:tc>
      </w:tr>
      <w:tr w:rsidR="00F80E22" w:rsidTr="00F80E22">
        <w:trPr>
          <w:jc w:val="center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rPr>
                <w:sz w:val="28"/>
                <w:szCs w:val="28"/>
              </w:rPr>
            </w:pP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↓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центральный 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↓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периферический 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</w:p>
        </w:tc>
      </w:tr>
    </w:tbl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Рис. 1 Схема отделов нервной системы</w:t>
      </w:r>
    </w:p>
    <w:p w:rsidR="006A2068" w:rsidRDefault="006A2068" w:rsidP="00F80E22">
      <w:pPr>
        <w:ind w:firstLine="720"/>
        <w:jc w:val="center"/>
        <w:rPr>
          <w:sz w:val="28"/>
          <w:szCs w:val="28"/>
        </w:rPr>
      </w:pPr>
    </w:p>
    <w:p w:rsidR="006A2068" w:rsidRDefault="006A2068" w:rsidP="00F80E22">
      <w:pPr>
        <w:ind w:firstLine="720"/>
        <w:jc w:val="center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На разнообразных срезах мозга можно увидеть сочетание веществ разного цвета: серого и белого. Первого меньше, второго больше. Гистологическое изучение показало, что серое вещество состоит из особых клеток – нейронов, объединяющихся в функциональные структуры – нервные центры (НЦ). Сюда приходит разнообразная информация с периферии, здесь осуществляется ее анализ и синтез, формируется ответная реакция – рефлекс. Поэтому функция серого вещества НС – рефлекторная.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нервных клеток отходят отростки, которые, покрываясь особой изолирующей оболочкой их вещества миелина, приобретают белый цвет и преобразуются в нервные волокна. Из этих нервных волокон и строится белое вещество нервной системы. Нервные волокна играют роль биологических проводников информации, идущей к нервным центрам и от них.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вопросы:</w:t>
      </w:r>
    </w:p>
    <w:p w:rsidR="006A2068" w:rsidRDefault="006A2068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Отдел НС, которому принадлежат все нервы тела человека</w:t>
      </w:r>
    </w:p>
    <w:p w:rsidR="00F80E22" w:rsidRDefault="00F80E22" w:rsidP="00F80E22">
      <w:pPr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Вещество НС, состоящее из нейронов</w:t>
      </w:r>
    </w:p>
    <w:p w:rsidR="00F80E22" w:rsidRDefault="00F80E22" w:rsidP="00F80E22">
      <w:pPr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Совокупность нейронов, предназначенная для выполнения </w:t>
      </w:r>
      <w:proofErr w:type="gramStart"/>
      <w:r>
        <w:rPr>
          <w:sz w:val="28"/>
          <w:szCs w:val="28"/>
        </w:rPr>
        <w:t>определенной</w:t>
      </w:r>
      <w:proofErr w:type="gramEnd"/>
      <w:r>
        <w:rPr>
          <w:sz w:val="28"/>
          <w:szCs w:val="28"/>
        </w:rPr>
        <w:t xml:space="preserve"> функции</w:t>
      </w:r>
    </w:p>
    <w:p w:rsidR="00F80E22" w:rsidRDefault="00F80E22" w:rsidP="00F80E22">
      <w:pPr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Вещество, из которого построена кора больших полушарий</w:t>
      </w:r>
    </w:p>
    <w:p w:rsidR="00F80E22" w:rsidRDefault="00F80E22" w:rsidP="00F80E22">
      <w:pPr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Часть НС, обеспечивающая адаптацию организма к окружающей среде</w:t>
      </w:r>
    </w:p>
    <w:p w:rsidR="00F80E22" w:rsidRDefault="00F80E22" w:rsidP="00F80E22">
      <w:pPr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Ведущая система организма</w:t>
      </w:r>
    </w:p>
    <w:p w:rsidR="00F80E22" w:rsidRDefault="00F80E22" w:rsidP="00F80E22">
      <w:pPr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Основная функция 12 пар черепно-мозговых нервов</w:t>
      </w:r>
    </w:p>
    <w:p w:rsidR="00F80E22" w:rsidRDefault="00F80E22" w:rsidP="00F80E22">
      <w:pPr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Часть НС, регулирующая работу 656 скелетных мышц человека</w:t>
      </w:r>
    </w:p>
    <w:p w:rsidR="00F80E22" w:rsidRDefault="00F80E22" w:rsidP="00F80E22">
      <w:pPr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Нервная система, регулирующая работу сердца</w:t>
      </w:r>
    </w:p>
    <w:p w:rsidR="00F80E22" w:rsidRDefault="00F80E22" w:rsidP="00F80E22">
      <w:pPr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Вещество, строящее нервные центры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</w:p>
    <w:p w:rsidR="006A2068" w:rsidRDefault="006A2068" w:rsidP="00F80E22">
      <w:pPr>
        <w:jc w:val="both"/>
        <w:rPr>
          <w:sz w:val="28"/>
          <w:szCs w:val="28"/>
        </w:rPr>
      </w:pPr>
      <w:bookmarkStart w:id="0" w:name="_GoBack"/>
      <w:bookmarkEnd w:id="0"/>
    </w:p>
    <w:p w:rsidR="00F80E22" w:rsidRDefault="00F80E22" w:rsidP="00F80E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</w:t>
      </w:r>
    </w:p>
    <w:p w:rsidR="00F80E22" w:rsidRDefault="00F80E22" w:rsidP="00F80E22">
      <w:pPr>
        <w:jc w:val="both"/>
        <w:rPr>
          <w:b/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Тема: Гистология нервной системы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 занятия: Познакомить студентов с особенностями микроструктуры нервной системы человека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 лекции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Нервная ткань – ведущая ткань организма 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Нейрон – структурная единица нервной ткани. Строение и классификация нейронов 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3 Нейроглия и ее разновидности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4 Понятие нервного волокна, их типы по строению и функции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5 Нервные окончания, их классификация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Синапс 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Гистология (от греч. </w:t>
      </w:r>
      <w:proofErr w:type="spellStart"/>
      <w:r>
        <w:rPr>
          <w:sz w:val="28"/>
          <w:szCs w:val="28"/>
          <w:lang w:val="en-US"/>
        </w:rPr>
        <w:t>histos</w:t>
      </w:r>
      <w:proofErr w:type="spellEnd"/>
      <w:r>
        <w:rPr>
          <w:sz w:val="28"/>
          <w:szCs w:val="28"/>
        </w:rPr>
        <w:t xml:space="preserve"> – ткань, </w:t>
      </w:r>
      <w:r>
        <w:rPr>
          <w:sz w:val="28"/>
          <w:szCs w:val="28"/>
          <w:lang w:val="en-US"/>
        </w:rPr>
        <w:t>logos</w:t>
      </w:r>
      <w:r>
        <w:rPr>
          <w:sz w:val="28"/>
          <w:szCs w:val="28"/>
        </w:rPr>
        <w:t xml:space="preserve"> – учение) – это наука о строении, развитии и жизнедеятельности тканей животных организмов. Органы нервной системы построены из многих тканей, но преобладающей из них все-таки является нервная ткань. Поэтому ее называют ведущей тканью нервной системы. Как и всякая другая ткань организма, она состоит из двух компонентов: клеток – нейронов и межклеточного вещества – нейроглии (от греч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–  </w:t>
      </w:r>
      <w:proofErr w:type="gramStart"/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 xml:space="preserve">ервный клей).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Оказалось, что клеток нейроглии в нервной системе в 5-10 раз больше, чем нейронов. Как и нейроны, эти клетки </w:t>
      </w:r>
      <w:proofErr w:type="spellStart"/>
      <w:r>
        <w:rPr>
          <w:sz w:val="28"/>
          <w:szCs w:val="28"/>
        </w:rPr>
        <w:t>отросчатые</w:t>
      </w:r>
      <w:proofErr w:type="spellEnd"/>
      <w:r>
        <w:rPr>
          <w:sz w:val="28"/>
          <w:szCs w:val="28"/>
        </w:rPr>
        <w:t xml:space="preserve">, но импульсов возбуждения не проводят и в отличие от нейронов способны размножаться на протяжении всей жизни человека.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Нервная ткань обладает такими свойствами, как: раздражимость, возбудимость, проводимость, лабильность. Именно эти свойства нервной ткани наложили свой отпечаток на строение нейрона. Имея все, что присуще обычной клетке организма, он приобрел отростки для передачи и принятия информации: аксон и дендрит (рис. 2).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4784"/>
      </w:tblGrid>
      <w:tr w:rsidR="00F80E22" w:rsidTr="00F80E22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ТЕЛО НЕЙРОНА (сома)</w:t>
            </w:r>
          </w:p>
        </w:tc>
      </w:tr>
      <w:tr w:rsidR="00F80E22" w:rsidTr="00F80E2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АКСОН</w:t>
            </w:r>
            <w:r>
              <w:rPr>
                <w:sz w:val="28"/>
                <w:szCs w:val="28"/>
              </w:rPr>
              <w:t xml:space="preserve"> (нейрит)</w:t>
            </w:r>
          </w:p>
          <w:p w:rsidR="00F80E22" w:rsidRDefault="00F80E22" w:rsidP="00D855FE">
            <w:pPr>
              <w:numPr>
                <w:ilvl w:val="0"/>
                <w:numId w:val="3"/>
              </w:numPr>
              <w:tabs>
                <w:tab w:val="num" w:pos="360"/>
              </w:tabs>
              <w:ind w:left="360"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образуется первым из отростков</w:t>
            </w:r>
          </w:p>
          <w:p w:rsidR="00F80E22" w:rsidRDefault="00F80E22" w:rsidP="00D855FE">
            <w:pPr>
              <w:numPr>
                <w:ilvl w:val="0"/>
                <w:numId w:val="3"/>
              </w:numPr>
              <w:tabs>
                <w:tab w:val="num" w:pos="360"/>
              </w:tabs>
              <w:ind w:left="360"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нейрона всегда один</w:t>
            </w:r>
          </w:p>
          <w:p w:rsidR="00F80E22" w:rsidRDefault="00F80E22" w:rsidP="00D855FE">
            <w:pPr>
              <w:numPr>
                <w:ilvl w:val="0"/>
                <w:numId w:val="3"/>
              </w:numPr>
              <w:tabs>
                <w:tab w:val="num" w:pos="360"/>
              </w:tabs>
              <w:ind w:left="360"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образует коллатерали</w:t>
            </w:r>
          </w:p>
          <w:p w:rsidR="00F80E22" w:rsidRDefault="00F80E22" w:rsidP="00D855FE">
            <w:pPr>
              <w:numPr>
                <w:ilvl w:val="0"/>
                <w:numId w:val="3"/>
              </w:numPr>
              <w:tabs>
                <w:tab w:val="num" w:pos="360"/>
              </w:tabs>
              <w:ind w:left="360"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конце имеет </w:t>
            </w:r>
            <w:proofErr w:type="spellStart"/>
            <w:r>
              <w:rPr>
                <w:sz w:val="28"/>
                <w:szCs w:val="28"/>
              </w:rPr>
              <w:t>терминали</w:t>
            </w:r>
            <w:proofErr w:type="spellEnd"/>
            <w:r>
              <w:rPr>
                <w:sz w:val="28"/>
                <w:szCs w:val="28"/>
              </w:rPr>
              <w:t xml:space="preserve"> с синапсами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ДЕНДРИТ</w:t>
            </w:r>
          </w:p>
          <w:p w:rsidR="00F80E22" w:rsidRDefault="00F80E22" w:rsidP="00D855FE">
            <w:pPr>
              <w:numPr>
                <w:ilvl w:val="0"/>
                <w:numId w:val="4"/>
              </w:numPr>
              <w:tabs>
                <w:tab w:val="num" w:pos="293"/>
              </w:tabs>
              <w:ind w:left="293" w:hanging="2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образуется позже аксона</w:t>
            </w:r>
          </w:p>
          <w:p w:rsidR="00F80E22" w:rsidRDefault="00F80E22" w:rsidP="00D855FE">
            <w:pPr>
              <w:numPr>
                <w:ilvl w:val="0"/>
                <w:numId w:val="4"/>
              </w:numPr>
              <w:tabs>
                <w:tab w:val="num" w:pos="293"/>
              </w:tabs>
              <w:ind w:left="293" w:hanging="2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нейрона их может быть много</w:t>
            </w:r>
          </w:p>
          <w:p w:rsidR="00F80E22" w:rsidRDefault="00F80E22" w:rsidP="00D855FE">
            <w:pPr>
              <w:numPr>
                <w:ilvl w:val="0"/>
                <w:numId w:val="4"/>
              </w:numPr>
              <w:tabs>
                <w:tab w:val="num" w:pos="293"/>
              </w:tabs>
              <w:ind w:left="293" w:hanging="2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имеет </w:t>
            </w:r>
            <w:proofErr w:type="spellStart"/>
            <w:r>
              <w:rPr>
                <w:sz w:val="28"/>
                <w:szCs w:val="28"/>
              </w:rPr>
              <w:t>шипики</w:t>
            </w:r>
            <w:proofErr w:type="spellEnd"/>
          </w:p>
          <w:p w:rsidR="00F80E22" w:rsidRDefault="00F80E22" w:rsidP="00D855FE">
            <w:pPr>
              <w:numPr>
                <w:ilvl w:val="0"/>
                <w:numId w:val="4"/>
              </w:numPr>
              <w:tabs>
                <w:tab w:val="num" w:pos="293"/>
              </w:tabs>
              <w:ind w:left="293" w:hanging="2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может иметь рецепторы и синапсы </w:t>
            </w:r>
          </w:p>
        </w:tc>
      </w:tr>
    </w:tbl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2 Схема строения нейрона</w:t>
      </w:r>
    </w:p>
    <w:p w:rsidR="00F80E22" w:rsidRDefault="00F80E22" w:rsidP="00F80E22">
      <w:pPr>
        <w:jc w:val="center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Нейроны отличаются друг от друга формой, размерами, количеством отростков и характером их отхождения (рис. 3)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7"/>
        <w:gridCol w:w="3216"/>
        <w:gridCol w:w="3238"/>
      </w:tblGrid>
      <w:tr w:rsidR="00F80E22" w:rsidTr="00F80E22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КЛАССИФИКАЦИЯ НЕЙРОНОВ</w:t>
            </w:r>
          </w:p>
        </w:tc>
      </w:tr>
      <w:tr w:rsidR="00F80E22" w:rsidTr="00F80E22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А) морфологическая</w:t>
            </w:r>
          </w:p>
        </w:tc>
      </w:tr>
      <w:tr w:rsidR="00F80E22" w:rsidTr="00F80E22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величине:</w:t>
            </w:r>
          </w:p>
          <w:p w:rsidR="00F80E22" w:rsidRDefault="00F80E22" w:rsidP="00D855F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«карлики» (4-8 мкм)</w:t>
            </w:r>
          </w:p>
          <w:p w:rsidR="00F80E22" w:rsidRDefault="00F80E22" w:rsidP="00D855F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«золотая середина» (20-40 мкм)</w:t>
            </w:r>
          </w:p>
          <w:p w:rsidR="00F80E22" w:rsidRDefault="00F80E22" w:rsidP="00D855FE">
            <w:pPr>
              <w:numPr>
                <w:ilvl w:val="0"/>
                <w:numId w:val="5"/>
              </w:numPr>
              <w:tabs>
                <w:tab w:val="num" w:pos="360"/>
              </w:tabs>
              <w:ind w:left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«гиганты» (130-140 мкм)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форме:</w:t>
            </w:r>
          </w:p>
          <w:p w:rsidR="00F80E22" w:rsidRDefault="00F80E22" w:rsidP="00D855FE">
            <w:pPr>
              <w:numPr>
                <w:ilvl w:val="0"/>
                <w:numId w:val="6"/>
              </w:numPr>
              <w:tabs>
                <w:tab w:val="num" w:pos="233"/>
              </w:tabs>
              <w:ind w:left="286" w:hanging="2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звездчатые</w:t>
            </w:r>
          </w:p>
          <w:p w:rsidR="00F80E22" w:rsidRDefault="00F80E22" w:rsidP="00D855FE">
            <w:pPr>
              <w:numPr>
                <w:ilvl w:val="0"/>
                <w:numId w:val="6"/>
              </w:numPr>
              <w:tabs>
                <w:tab w:val="num" w:pos="233"/>
              </w:tabs>
              <w:ind w:left="286" w:hanging="2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веретенообразные</w:t>
            </w:r>
          </w:p>
          <w:p w:rsidR="00F80E22" w:rsidRDefault="00F80E22" w:rsidP="00D855FE">
            <w:pPr>
              <w:numPr>
                <w:ilvl w:val="0"/>
                <w:numId w:val="6"/>
              </w:numPr>
              <w:tabs>
                <w:tab w:val="num" w:pos="233"/>
              </w:tabs>
              <w:ind w:left="286" w:hanging="23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корзинчатые</w:t>
            </w:r>
            <w:proofErr w:type="spellEnd"/>
          </w:p>
          <w:p w:rsidR="00F80E22" w:rsidRDefault="00F80E22" w:rsidP="00D855FE">
            <w:pPr>
              <w:numPr>
                <w:ilvl w:val="0"/>
                <w:numId w:val="6"/>
              </w:numPr>
              <w:tabs>
                <w:tab w:val="num" w:pos="233"/>
              </w:tabs>
              <w:ind w:left="286" w:hanging="2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пирамидные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22" w:rsidRDefault="00F80E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количеству отростков:</w:t>
            </w:r>
          </w:p>
          <w:p w:rsidR="00F80E22" w:rsidRDefault="00F80E22" w:rsidP="00D855FE">
            <w:pPr>
              <w:numPr>
                <w:ilvl w:val="0"/>
                <w:numId w:val="7"/>
              </w:numPr>
              <w:tabs>
                <w:tab w:val="num" w:pos="240"/>
              </w:tabs>
              <w:ind w:left="240" w:hanging="24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аполярные</w:t>
            </w:r>
            <w:proofErr w:type="spellEnd"/>
          </w:p>
          <w:p w:rsidR="00F80E22" w:rsidRDefault="00F80E22" w:rsidP="00D855FE">
            <w:pPr>
              <w:numPr>
                <w:ilvl w:val="0"/>
                <w:numId w:val="7"/>
              </w:numPr>
              <w:tabs>
                <w:tab w:val="num" w:pos="240"/>
              </w:tabs>
              <w:ind w:left="240" w:hanging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униполярные</w:t>
            </w:r>
          </w:p>
          <w:p w:rsidR="00F80E22" w:rsidRDefault="00F80E22" w:rsidP="00D855FE">
            <w:pPr>
              <w:numPr>
                <w:ilvl w:val="0"/>
                <w:numId w:val="7"/>
              </w:numPr>
              <w:tabs>
                <w:tab w:val="num" w:pos="240"/>
              </w:tabs>
              <w:ind w:left="240" w:hanging="24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псевдоуниполярные</w:t>
            </w:r>
            <w:proofErr w:type="spellEnd"/>
          </w:p>
          <w:p w:rsidR="00F80E22" w:rsidRDefault="00F80E22" w:rsidP="00D855FE">
            <w:pPr>
              <w:numPr>
                <w:ilvl w:val="0"/>
                <w:numId w:val="7"/>
              </w:numPr>
              <w:tabs>
                <w:tab w:val="num" w:pos="240"/>
              </w:tabs>
              <w:ind w:left="240" w:hanging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биполярные</w:t>
            </w:r>
          </w:p>
          <w:p w:rsidR="00F80E22" w:rsidRDefault="00F80E22" w:rsidP="00D855FE">
            <w:pPr>
              <w:numPr>
                <w:ilvl w:val="0"/>
                <w:numId w:val="7"/>
              </w:numPr>
              <w:tabs>
                <w:tab w:val="num" w:pos="240"/>
              </w:tabs>
              <w:ind w:left="240" w:hanging="24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мультиполярные</w:t>
            </w:r>
            <w:proofErr w:type="spellEnd"/>
          </w:p>
          <w:p w:rsidR="00F80E22" w:rsidRDefault="00F80E22">
            <w:pPr>
              <w:rPr>
                <w:sz w:val="28"/>
                <w:szCs w:val="28"/>
              </w:rPr>
            </w:pPr>
          </w:p>
        </w:tc>
      </w:tr>
      <w:tr w:rsidR="00F80E22" w:rsidTr="00F80E22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Б) функциональная </w:t>
            </w:r>
          </w:p>
          <w:p w:rsidR="00F80E22" w:rsidRDefault="00F80E22" w:rsidP="00D855FE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чувствительные (сенсорные)</w:t>
            </w:r>
          </w:p>
          <w:p w:rsidR="00F80E22" w:rsidRDefault="00F80E22" w:rsidP="00D855FE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вставочные (ассоциативные) </w:t>
            </w:r>
          </w:p>
          <w:p w:rsidR="00F80E22" w:rsidRDefault="00F80E22" w:rsidP="00D855FE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двигательные (</w:t>
            </w:r>
            <w:proofErr w:type="spellStart"/>
            <w:r>
              <w:rPr>
                <w:sz w:val="28"/>
                <w:szCs w:val="28"/>
              </w:rPr>
              <w:t>эффекторные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</w:tbl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Рис. 3 Схема классификации нейронов</w:t>
      </w:r>
    </w:p>
    <w:p w:rsidR="00F80E22" w:rsidRDefault="00F80E22" w:rsidP="00F80E22">
      <w:pPr>
        <w:ind w:firstLine="720"/>
        <w:jc w:val="center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Окончательно функция межклеточного вещества нервной ткани еще не выяснена, но уже известны следующие ее функции:</w:t>
      </w:r>
    </w:p>
    <w:p w:rsidR="00F80E22" w:rsidRDefault="00F80E22" w:rsidP="00F80E22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разграничительная</w:t>
      </w:r>
    </w:p>
    <w:p w:rsidR="00F80E22" w:rsidRDefault="00F80E22" w:rsidP="00F80E22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секреторная</w:t>
      </w:r>
    </w:p>
    <w:p w:rsidR="00F80E22" w:rsidRDefault="00F80E22" w:rsidP="00F80E22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опорная</w:t>
      </w:r>
    </w:p>
    <w:p w:rsidR="00F80E22" w:rsidRDefault="00F80E22" w:rsidP="00F80E22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трофическая</w:t>
      </w:r>
    </w:p>
    <w:p w:rsidR="00F80E22" w:rsidRDefault="00F80E22" w:rsidP="00F80E22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изоляционная</w:t>
      </w:r>
    </w:p>
    <w:p w:rsidR="00F80E22" w:rsidRDefault="00F80E22" w:rsidP="00F80E22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защитная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происхождению, особенностям строения и функции (рис. 4) нейроглия подразделяется: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2238"/>
        <w:gridCol w:w="2404"/>
        <w:gridCol w:w="2914"/>
      </w:tblGrid>
      <w:tr w:rsidR="00F80E22" w:rsidTr="00F80E22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НЕЙРОГЛИЯ </w:t>
            </w:r>
          </w:p>
        </w:tc>
      </w:tr>
      <w:tr w:rsidR="00F80E22" w:rsidTr="00F80E22">
        <w:tc>
          <w:tcPr>
            <w:tcW w:w="6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происхождение то же, 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и у нейронов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происходит из 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эктомезенхимы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F80E22" w:rsidTr="00F80E22">
        <w:tc>
          <w:tcPr>
            <w:tcW w:w="6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Макроглия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Микроглия</w:t>
            </w:r>
            <w:proofErr w:type="spellEnd"/>
          </w:p>
        </w:tc>
      </w:tr>
      <w:tr w:rsidR="00F80E22" w:rsidTr="00F80E22"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эпендимоглия</w:t>
            </w:r>
            <w:proofErr w:type="spellEnd"/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астроглия</w:t>
            </w:r>
            <w:proofErr w:type="spellEnd"/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олигодендроглия</w:t>
            </w:r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Клетки </w:t>
            </w:r>
            <w:proofErr w:type="spellStart"/>
            <w:r>
              <w:rPr>
                <w:b/>
                <w:sz w:val="28"/>
                <w:szCs w:val="28"/>
              </w:rPr>
              <w:t>Гортега</w:t>
            </w:r>
            <w:proofErr w:type="spellEnd"/>
          </w:p>
        </w:tc>
      </w:tr>
      <w:tr w:rsidR="00F80E22" w:rsidTr="00F80E22"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 w:rsidP="00D855FE">
            <w:pPr>
              <w:numPr>
                <w:ilvl w:val="0"/>
                <w:numId w:val="10"/>
              </w:numPr>
              <w:tabs>
                <w:tab w:val="num" w:pos="145"/>
              </w:tabs>
              <w:ind w:left="145" w:hanging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плазматическая</w:t>
            </w:r>
          </w:p>
          <w:p w:rsidR="00F80E22" w:rsidRDefault="00F80E22" w:rsidP="00D855FE">
            <w:pPr>
              <w:numPr>
                <w:ilvl w:val="0"/>
                <w:numId w:val="10"/>
              </w:numPr>
              <w:tabs>
                <w:tab w:val="num" w:pos="145"/>
              </w:tabs>
              <w:ind w:left="145" w:hanging="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фибриллярная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22" w:rsidRDefault="00F80E22" w:rsidP="00D855FE">
            <w:pPr>
              <w:numPr>
                <w:ilvl w:val="0"/>
                <w:numId w:val="10"/>
              </w:numPr>
              <w:tabs>
                <w:tab w:val="num" w:pos="247"/>
              </w:tabs>
              <w:ind w:left="145" w:hanging="1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центральная (мантийные </w:t>
            </w:r>
            <w:proofErr w:type="spellStart"/>
            <w:r>
              <w:rPr>
                <w:sz w:val="28"/>
                <w:szCs w:val="28"/>
              </w:rPr>
              <w:t>глиоциты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F80E22" w:rsidRDefault="00F80E22" w:rsidP="00D855FE">
            <w:pPr>
              <w:numPr>
                <w:ilvl w:val="0"/>
                <w:numId w:val="10"/>
              </w:numPr>
              <w:tabs>
                <w:tab w:val="num" w:pos="247"/>
              </w:tabs>
              <w:ind w:left="145" w:hanging="145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периферическая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Шванновские</w:t>
            </w:r>
            <w:proofErr w:type="spellEnd"/>
            <w:r>
              <w:rPr>
                <w:sz w:val="28"/>
                <w:szCs w:val="28"/>
              </w:rPr>
              <w:t xml:space="preserve"> клетки) </w:t>
            </w:r>
          </w:p>
          <w:p w:rsidR="00F80E22" w:rsidRDefault="00F80E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Рис. 4 Классификация нейроглии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Отростки нейронов, окруженные плазмолеммой </w:t>
      </w:r>
      <w:proofErr w:type="spellStart"/>
      <w:r>
        <w:rPr>
          <w:sz w:val="28"/>
          <w:szCs w:val="28"/>
        </w:rPr>
        <w:t>олигодендроцитов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шванновских</w:t>
      </w:r>
      <w:proofErr w:type="spellEnd"/>
      <w:r>
        <w:rPr>
          <w:sz w:val="28"/>
          <w:szCs w:val="28"/>
        </w:rPr>
        <w:t xml:space="preserve"> клеток), называются нервными волокнами. Типы нервных волокон показаны на схеме 5.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8"/>
        <w:gridCol w:w="4793"/>
      </w:tblGrid>
      <w:tr w:rsidR="00F80E22" w:rsidTr="00F80E22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Типы нервных волокон </w:t>
            </w:r>
          </w:p>
        </w:tc>
      </w:tr>
      <w:tr w:rsidR="00F80E22" w:rsidTr="00F80E2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Миелиновые, белые</w:t>
            </w:r>
          </w:p>
          <w:p w:rsidR="00F80E22" w:rsidRDefault="00F80E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изоляция фрагментарная</w:t>
            </w:r>
          </w:p>
          <w:p w:rsidR="00F80E22" w:rsidRDefault="00F80E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имеется миелиновая оболочка </w:t>
            </w:r>
          </w:p>
          <w:p w:rsidR="00F80E22" w:rsidRDefault="00F80E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>=30-120 м/сек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Безмиелиновые</w:t>
            </w:r>
            <w:proofErr w:type="spellEnd"/>
            <w:r>
              <w:rPr>
                <w:b/>
                <w:sz w:val="28"/>
                <w:szCs w:val="28"/>
              </w:rPr>
              <w:t>, серые</w:t>
            </w:r>
          </w:p>
          <w:p w:rsidR="00F80E22" w:rsidRDefault="00F80E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изоляция кабельного типа</w:t>
            </w:r>
          </w:p>
          <w:p w:rsidR="00F80E22" w:rsidRDefault="00F80E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миелиновой оболочки</w:t>
            </w:r>
          </w:p>
          <w:p w:rsidR="00F80E22" w:rsidRDefault="00F80E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>=3-0,5 м/сек</w:t>
            </w:r>
          </w:p>
        </w:tc>
      </w:tr>
    </w:tbl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5 Типы нервных волокон </w:t>
      </w:r>
    </w:p>
    <w:p w:rsidR="00F80E22" w:rsidRDefault="00F80E22" w:rsidP="00F80E22">
      <w:pPr>
        <w:ind w:firstLine="720"/>
        <w:jc w:val="center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Белые нервные волокна чувствительные по характеру преобладают в НС. Двигательные нервные волокна в основном принадлежат соматической нервной системе, тогда как серые – </w:t>
      </w:r>
      <w:proofErr w:type="spellStart"/>
      <w:r>
        <w:rPr>
          <w:sz w:val="28"/>
          <w:szCs w:val="28"/>
        </w:rPr>
        <w:t>ВегНС</w:t>
      </w:r>
      <w:proofErr w:type="spellEnd"/>
      <w:r>
        <w:rPr>
          <w:sz w:val="28"/>
          <w:szCs w:val="28"/>
        </w:rPr>
        <w:t>.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Конечные разветвления отростков нейрона получили название нервных окончаний (</w:t>
      </w:r>
      <w:proofErr w:type="spellStart"/>
      <w:r>
        <w:rPr>
          <w:sz w:val="28"/>
          <w:szCs w:val="28"/>
        </w:rPr>
        <w:t>терминалей</w:t>
      </w:r>
      <w:proofErr w:type="spellEnd"/>
      <w:r>
        <w:rPr>
          <w:sz w:val="28"/>
          <w:szCs w:val="28"/>
        </w:rPr>
        <w:t xml:space="preserve">). По функциональному назначению их можно разделить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а) рецепторные, они принадлежат периферийным дендритам и несут особые приспособления для восприятия информации – рецепторы;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эффекторные</w:t>
      </w:r>
      <w:proofErr w:type="spellEnd"/>
      <w:r>
        <w:rPr>
          <w:sz w:val="28"/>
          <w:szCs w:val="28"/>
        </w:rPr>
        <w:t>, принадлежащие аксону и имеющие синапсы в области контакта с рабочим органом;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>
        <w:rPr>
          <w:sz w:val="28"/>
          <w:szCs w:val="28"/>
        </w:rPr>
        <w:t>синаптические</w:t>
      </w:r>
      <w:proofErr w:type="spellEnd"/>
      <w:r>
        <w:rPr>
          <w:sz w:val="28"/>
          <w:szCs w:val="28"/>
        </w:rPr>
        <w:t xml:space="preserve">, находящиеся в области контакта двух нейронов между собой, на конце несут синапсы.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Синапс – это особое приспособление для передачи информации с одного нейрона на другой или с двигательного нейрона на рабочий орган. Практически все синапсы нервной системы человека химические, так как передача информации идет за счет особого химического вещества – медиатора. Термин «синапс» был введен английским неврологом Ч. Шеррингтоном в 1887 г.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Форма синапса может быть разной, но принцип строения одинаков:</w:t>
      </w:r>
    </w:p>
    <w:p w:rsidR="00F80E22" w:rsidRDefault="00F80E22" w:rsidP="00F80E22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пресинаптическая</w:t>
      </w:r>
      <w:proofErr w:type="spellEnd"/>
      <w:r>
        <w:rPr>
          <w:sz w:val="28"/>
          <w:szCs w:val="28"/>
        </w:rPr>
        <w:t xml:space="preserve"> мембрана с порами для выхода медиатора;</w:t>
      </w:r>
    </w:p>
    <w:p w:rsidR="00F80E22" w:rsidRDefault="00F80E22" w:rsidP="00F80E22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коллоидное вещество, где находятся митохондрии, </w:t>
      </w:r>
      <w:proofErr w:type="spellStart"/>
      <w:r>
        <w:rPr>
          <w:sz w:val="28"/>
          <w:szCs w:val="28"/>
        </w:rPr>
        <w:t>синаптические</w:t>
      </w:r>
      <w:proofErr w:type="spellEnd"/>
      <w:r>
        <w:rPr>
          <w:sz w:val="28"/>
          <w:szCs w:val="28"/>
        </w:rPr>
        <w:t xml:space="preserve"> пузырьки с медиатором;</w:t>
      </w:r>
    </w:p>
    <w:p w:rsidR="00F80E22" w:rsidRDefault="00F80E22" w:rsidP="00F80E22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постсинаптическая мембрана, где имеются особые рецепторы для контакта с медиатором;</w:t>
      </w:r>
    </w:p>
    <w:p w:rsidR="00F80E22" w:rsidRDefault="00F80E22" w:rsidP="00F80E22">
      <w:pPr>
        <w:numPr>
          <w:ilvl w:val="0"/>
          <w:numId w:val="11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синаптическая</w:t>
      </w:r>
      <w:proofErr w:type="spellEnd"/>
      <w:r>
        <w:rPr>
          <w:sz w:val="28"/>
          <w:szCs w:val="28"/>
        </w:rPr>
        <w:t xml:space="preserve"> щель, где находятся ферменты для разрушения молекул медиатора.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вопросы:</w:t>
      </w:r>
    </w:p>
    <w:p w:rsidR="00F80E22" w:rsidRDefault="00F80E22" w:rsidP="00F80E22">
      <w:pPr>
        <w:numPr>
          <w:ilvl w:val="1"/>
          <w:numId w:val="11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Отросток нейрона, покрытый изолирующими оболочками</w:t>
      </w:r>
    </w:p>
    <w:p w:rsidR="00F80E22" w:rsidRDefault="00F80E22" w:rsidP="00F80E22">
      <w:pPr>
        <w:numPr>
          <w:ilvl w:val="1"/>
          <w:numId w:val="11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Жироподобное вещество, сильнейший изолятор в нервном волокне </w:t>
      </w:r>
    </w:p>
    <w:p w:rsidR="00F80E22" w:rsidRDefault="00F80E22" w:rsidP="00F80E22">
      <w:pPr>
        <w:numPr>
          <w:ilvl w:val="1"/>
          <w:numId w:val="11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Межклеточное вещество нервной ткани</w:t>
      </w:r>
    </w:p>
    <w:p w:rsidR="00F80E22" w:rsidRDefault="00F80E22" w:rsidP="00F80E22">
      <w:pPr>
        <w:numPr>
          <w:ilvl w:val="1"/>
          <w:numId w:val="11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Отросток нейрона, несущий информацию к самому нейрону</w:t>
      </w:r>
    </w:p>
    <w:p w:rsidR="00F80E22" w:rsidRDefault="00F80E22" w:rsidP="00F80E22">
      <w:pPr>
        <w:numPr>
          <w:ilvl w:val="1"/>
          <w:numId w:val="11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Отличительные особенности зрелых нейронов в сравнении с клетками нейроглии </w:t>
      </w:r>
    </w:p>
    <w:p w:rsidR="00F80E22" w:rsidRDefault="00F80E22" w:rsidP="00F80E22">
      <w:pPr>
        <w:numPr>
          <w:ilvl w:val="1"/>
          <w:numId w:val="11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Высокоактивное химическое вещество синапса, обеспечивающее передачу информации с двигательного нейрона на рабочий орган </w:t>
      </w:r>
    </w:p>
    <w:p w:rsidR="00F80E22" w:rsidRDefault="00F80E22" w:rsidP="00F80E22">
      <w:pPr>
        <w:numPr>
          <w:ilvl w:val="1"/>
          <w:numId w:val="11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Отросток нейрона, способный образовывать многочисленные ответвления (коллатерали)</w:t>
      </w:r>
    </w:p>
    <w:p w:rsidR="00F80E22" w:rsidRDefault="00F80E22" w:rsidP="00F80E22">
      <w:pPr>
        <w:numPr>
          <w:ilvl w:val="1"/>
          <w:numId w:val="11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Двигательные нервные волокна, принадлежащие Вег. НС</w:t>
      </w:r>
    </w:p>
    <w:p w:rsidR="00F80E22" w:rsidRDefault="00F80E22" w:rsidP="00F80E22">
      <w:pPr>
        <w:numPr>
          <w:ilvl w:val="1"/>
          <w:numId w:val="11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компоненты нервной ткани </w:t>
      </w:r>
    </w:p>
    <w:p w:rsidR="00F80E22" w:rsidRDefault="00F80E22" w:rsidP="00F80E22">
      <w:pPr>
        <w:numPr>
          <w:ilvl w:val="1"/>
          <w:numId w:val="11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Ведущая ткань организма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Тема: Развитие нервной системы в онтогенезе 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Цель занятия: Выяснение особенностей формирования нервной системы человека в онтогенезе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 лекции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Развитие нервной системы человека в </w:t>
      </w:r>
      <w:proofErr w:type="spellStart"/>
      <w:r>
        <w:rPr>
          <w:sz w:val="28"/>
          <w:szCs w:val="28"/>
        </w:rPr>
        <w:t>пренатальный</w:t>
      </w:r>
      <w:proofErr w:type="spellEnd"/>
      <w:r>
        <w:rPr>
          <w:sz w:val="28"/>
          <w:szCs w:val="28"/>
        </w:rPr>
        <w:t xml:space="preserve"> период 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2 Постнатальный период развития нервной системы человека: а) в детстве; б) у взрослого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Закладка нервной системы человека происходит очень рано: в 2,5 недели (около 17 суток) развития зародыша в виде нервной трубки с открытыми концами.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26 сутки передний конец нервной трубки смыкает свои края и из этого конца с 3,5 недель развития начинает формироваться головной мозг. Из-за неравномерности деления клеток этого конца нервной трубки, головной мозг проходит сначала стадию трех пузырей, а затем </w:t>
      </w:r>
      <w:proofErr w:type="spellStart"/>
      <w:r>
        <w:rPr>
          <w:sz w:val="28"/>
          <w:szCs w:val="28"/>
        </w:rPr>
        <w:t>пятипузырчатую</w:t>
      </w:r>
      <w:proofErr w:type="spellEnd"/>
      <w:r>
        <w:rPr>
          <w:sz w:val="28"/>
          <w:szCs w:val="28"/>
        </w:rPr>
        <w:t xml:space="preserve"> стадию. Этот процесс длится с 5 по 7 недели развития зародыша и протекает </w:t>
      </w:r>
      <w:proofErr w:type="gramStart"/>
      <w:r>
        <w:rPr>
          <w:sz w:val="28"/>
          <w:szCs w:val="28"/>
        </w:rPr>
        <w:t>также, как</w:t>
      </w:r>
      <w:proofErr w:type="gramEnd"/>
      <w:r>
        <w:rPr>
          <w:sz w:val="28"/>
          <w:szCs w:val="28"/>
        </w:rPr>
        <w:t xml:space="preserve"> у всех позвоночных. Образуются: конечный мозг, промежуточный мозг, средний, задний (из него выделяются мост и мозжечок) и продолговатый мозг.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Вследствие быстрого и неравномерного роста названных частей головного мозга и отставания в росте черепа, конфигурация головного мозга и полости нервной трубки усложняются и образуются три анатомических изгиба головного мозга, присущие и мозгу взрослого.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5 месяцев развития головного мозга его полушария гладкие, но в дальнейшем в результате миграции нервных клеток на поверхность полушарий и интенсивного их размножения, на поверхности полушарий появляются борозды, а затем извилины. Наиболее активно этот процесс митотического деления клеток коры идет с 6 по 8 месяц внутриутробного развития (критический период в развитии НС). После 6 месяцев большие </w:t>
      </w:r>
      <w:r>
        <w:rPr>
          <w:sz w:val="28"/>
          <w:szCs w:val="28"/>
        </w:rPr>
        <w:lastRenderedPageBreak/>
        <w:t>полушария уже нависают и полностью прикрывают собой остальные отделы головного мозга.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моменту рождения ребенка морфологически сформированы все отделы головного мозга,  но это не </w:t>
      </w:r>
      <w:proofErr w:type="gramStart"/>
      <w:r>
        <w:rPr>
          <w:sz w:val="28"/>
          <w:szCs w:val="28"/>
        </w:rPr>
        <w:t>касается</w:t>
      </w:r>
      <w:proofErr w:type="gramEnd"/>
      <w:r>
        <w:rPr>
          <w:sz w:val="28"/>
          <w:szCs w:val="28"/>
        </w:rPr>
        <w:t xml:space="preserve"> их функциональной зрелости. Особенно отстают в функциональном развитии мозжечок и кора полушарий.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5 неделе из заднего конца нервной трубки начинает очень быстро формироваться спинной мозг. Сроки его более поздней закладки указывают на то, что функционально спинной мозг подчинен головному. Но к моменту рождения человека именно спинной мозг оказывается наиболее зрелым, так как его нервные центры (сегментарные) имеют наибольшую связь с органами тела.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Головной мозг новорожденного имеет относительно большую величину (340-400 г), это 1/9 часть от веса тела ребенка. К возрасту 1 года масса головного мозга удваивается, а к 6-7 годам его масса составляет почти 80% от массы мозга взрослого. Максимальной масса мозга становится к 30 годам. Функционально головной мозг созревает у женщин – к 21 году, у мужчин – к 22 годам.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Спинной мозг продолжает расти до 20 лет, масса его увеличивается в 8 раз по сравнению с новорожденным и достигает 30 г. </w:t>
      </w:r>
      <w:proofErr w:type="spellStart"/>
      <w:r>
        <w:rPr>
          <w:sz w:val="28"/>
          <w:szCs w:val="28"/>
        </w:rPr>
        <w:t>Миелинизация</w:t>
      </w:r>
      <w:proofErr w:type="spellEnd"/>
      <w:r>
        <w:rPr>
          <w:sz w:val="28"/>
          <w:szCs w:val="28"/>
        </w:rPr>
        <w:t xml:space="preserve"> нервных волокон в разных отделах нервной системы идет неодинаково, в зависимости от функциональной значимости. </w:t>
      </w:r>
      <w:proofErr w:type="spellStart"/>
      <w:r>
        <w:rPr>
          <w:sz w:val="28"/>
          <w:szCs w:val="28"/>
        </w:rPr>
        <w:t>Миелинизация</w:t>
      </w:r>
      <w:proofErr w:type="spellEnd"/>
      <w:r>
        <w:rPr>
          <w:sz w:val="28"/>
          <w:szCs w:val="28"/>
        </w:rPr>
        <w:t xml:space="preserve"> нервных волокон завершается к 3-4 годам.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Масса головного мозга взрослого в среднем составляет 1275-1375 г. После 30 лет она начинает медленно уменьшаться, но только к 60-70 годам это достигает значительных цифр (так, к 80 годам вес головного мозга снижается на 6-7%).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вопросы:</w:t>
      </w:r>
    </w:p>
    <w:p w:rsidR="00F80E22" w:rsidRDefault="00F80E22" w:rsidP="00F80E22">
      <w:pPr>
        <w:numPr>
          <w:ilvl w:val="0"/>
          <w:numId w:val="1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Тип нервной системы человека</w:t>
      </w:r>
    </w:p>
    <w:p w:rsidR="00F80E22" w:rsidRDefault="00F80E22" w:rsidP="00F80E22">
      <w:pPr>
        <w:numPr>
          <w:ilvl w:val="0"/>
          <w:numId w:val="1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Срок развития головного мозга, когда на его полушариях еще нет ни борозд, ни извилин</w:t>
      </w:r>
    </w:p>
    <w:p w:rsidR="00F80E22" w:rsidRDefault="00F80E22" w:rsidP="00F80E22">
      <w:pPr>
        <w:numPr>
          <w:ilvl w:val="0"/>
          <w:numId w:val="1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Сроки развития головного мозга, когда его масса составляет примерно 80% от массы мозга взрослого</w:t>
      </w:r>
    </w:p>
    <w:p w:rsidR="00F80E22" w:rsidRDefault="00F80E22" w:rsidP="00F80E22">
      <w:pPr>
        <w:numPr>
          <w:ilvl w:val="0"/>
          <w:numId w:val="1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Сроки закладки головного мозга человека</w:t>
      </w:r>
    </w:p>
    <w:p w:rsidR="00F80E22" w:rsidRDefault="00F80E22" w:rsidP="00F80E22">
      <w:pPr>
        <w:numPr>
          <w:ilvl w:val="0"/>
          <w:numId w:val="1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Масса  спинного мозга у взрослого (в граммах)</w:t>
      </w:r>
    </w:p>
    <w:p w:rsidR="00F80E22" w:rsidRDefault="00F80E22" w:rsidP="00F80E22">
      <w:pPr>
        <w:numPr>
          <w:ilvl w:val="0"/>
          <w:numId w:val="1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наиболее интенсивного формирования коры больших полушарий у плода </w:t>
      </w:r>
    </w:p>
    <w:p w:rsidR="00F80E22" w:rsidRDefault="00F80E22" w:rsidP="00F80E22">
      <w:pPr>
        <w:numPr>
          <w:ilvl w:val="0"/>
          <w:numId w:val="1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завершения </w:t>
      </w:r>
      <w:proofErr w:type="spellStart"/>
      <w:r>
        <w:rPr>
          <w:sz w:val="28"/>
          <w:szCs w:val="28"/>
        </w:rPr>
        <w:t>миелинизации</w:t>
      </w:r>
      <w:proofErr w:type="spellEnd"/>
      <w:r>
        <w:rPr>
          <w:sz w:val="28"/>
          <w:szCs w:val="28"/>
        </w:rPr>
        <w:t xml:space="preserve"> нервных волокон</w:t>
      </w:r>
    </w:p>
    <w:p w:rsidR="00F80E22" w:rsidRDefault="00F80E22" w:rsidP="00F80E22">
      <w:pPr>
        <w:numPr>
          <w:ilvl w:val="0"/>
          <w:numId w:val="1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нервной системы, закладывающаяся из переднего конца нервной трубки </w:t>
      </w:r>
    </w:p>
    <w:p w:rsidR="00F80E22" w:rsidRDefault="00F80E22" w:rsidP="00F80E22">
      <w:pPr>
        <w:numPr>
          <w:ilvl w:val="0"/>
          <w:numId w:val="1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Самая молодая часть головного мозга</w:t>
      </w:r>
    </w:p>
    <w:p w:rsidR="00F80E22" w:rsidRDefault="00F80E22" w:rsidP="00F80E22">
      <w:pPr>
        <w:numPr>
          <w:ilvl w:val="0"/>
          <w:numId w:val="12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Отдел нервной системы, к которому относятся все нервы и нервные узлы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Тема: Общий обзор строения и функций головного мозга  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занятия: Знакомство с особенностями строения и функций частей головного мозга 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 лекции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1 Отделы головного мозга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2 Общая характеристика больших полушарий по строению и функции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Общая характеристика отделов ствола головного мозга по строению и функции 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Мозжечок, особенности его строения и функции 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Головной мо</w:t>
      </w:r>
      <w:proofErr w:type="gramStart"/>
      <w:r>
        <w:rPr>
          <w:sz w:val="28"/>
          <w:szCs w:val="28"/>
        </w:rPr>
        <w:t>зг взр</w:t>
      </w:r>
      <w:proofErr w:type="gramEnd"/>
      <w:r>
        <w:rPr>
          <w:sz w:val="28"/>
          <w:szCs w:val="28"/>
        </w:rPr>
        <w:t xml:space="preserve">ослого человека располагается в мозговой части черепной коробки, где через затылочное отверстие переходит в спинной мозг. Головной мозг покрыт тремя оболочками: твердой, паутинной и мягкой (сосудистой).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6"/>
        <w:gridCol w:w="3176"/>
        <w:gridCol w:w="3189"/>
      </w:tblGrid>
      <w:tr w:rsidR="00F80E22" w:rsidTr="00F80E22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Головной мозг </w:t>
            </w:r>
            <w:r>
              <w:rPr>
                <w:b/>
                <w:sz w:val="28"/>
                <w:szCs w:val="28"/>
                <w:lang w:val="en-US"/>
              </w:rPr>
              <w:t>(encephalon)</w:t>
            </w:r>
          </w:p>
        </w:tc>
      </w:tr>
      <w:tr w:rsidR="00F80E22" w:rsidTr="00F80E22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часть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конечный мозг, или большие полушария </w:t>
            </w:r>
          </w:p>
          <w:p w:rsidR="00F80E22" w:rsidRDefault="00F80E2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>telencephalon</w:t>
            </w:r>
            <w:r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часть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ствол головного мозга </w:t>
            </w:r>
          </w:p>
          <w:p w:rsidR="00F80E22" w:rsidRP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  <w:lang w:val="en-US"/>
              </w:rPr>
              <w:t>truncus</w:t>
            </w:r>
            <w:proofErr w:type="spellEnd"/>
            <w:r w:rsidRPr="00F80E2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cerebri</w:t>
            </w:r>
            <w:proofErr w:type="spellEnd"/>
            <w:r>
              <w:rPr>
                <w:sz w:val="28"/>
                <w:szCs w:val="28"/>
              </w:rPr>
              <w:t>)</w:t>
            </w:r>
            <w:r w:rsidRPr="00F80E22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часть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малый мозг, 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или мозжечок </w:t>
            </w:r>
          </w:p>
          <w:p w:rsidR="00F80E22" w:rsidRP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>cerebellum</w:t>
            </w:r>
            <w:r>
              <w:rPr>
                <w:sz w:val="28"/>
                <w:szCs w:val="28"/>
              </w:rPr>
              <w:t>)</w:t>
            </w:r>
            <w:r w:rsidRPr="00F80E22">
              <w:rPr>
                <w:sz w:val="28"/>
                <w:szCs w:val="28"/>
              </w:rPr>
              <w:t xml:space="preserve"> </w:t>
            </w:r>
          </w:p>
        </w:tc>
      </w:tr>
    </w:tbl>
    <w:p w:rsidR="00F80E22" w:rsidRPr="00F80E22" w:rsidRDefault="00F80E22" w:rsidP="00F80E22">
      <w:pPr>
        <w:ind w:firstLine="720"/>
        <w:jc w:val="center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Большие полушария состоят из двух образований, разделенных продольной (сагиттальной) срединной бороздой и соединенных особой спайкой (комиссурой) – мозолистым телом. В каждом полушарии имеется тир полюса: лобный, затылочный, теменной. В полушарии выделяют 6 долей:</w:t>
      </w:r>
    </w:p>
    <w:p w:rsidR="00F80E22" w:rsidRDefault="00F80E22" w:rsidP="00F80E22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лобную</w:t>
      </w:r>
    </w:p>
    <w:p w:rsidR="00F80E22" w:rsidRDefault="00F80E22" w:rsidP="00F80E22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теменную</w:t>
      </w:r>
    </w:p>
    <w:p w:rsidR="00F80E22" w:rsidRDefault="00F80E22" w:rsidP="00F80E22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затылочную</w:t>
      </w:r>
    </w:p>
    <w:p w:rsidR="00F80E22" w:rsidRDefault="00F80E22" w:rsidP="00F80E22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височную</w:t>
      </w:r>
    </w:p>
    <w:p w:rsidR="00F80E22" w:rsidRDefault="00F80E22" w:rsidP="00F80E22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краевую</w:t>
      </w:r>
    </w:p>
    <w:p w:rsidR="00F80E22" w:rsidRDefault="00F80E22" w:rsidP="00F80E22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островок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Они разделены самыми крупными и глубокими первичными бороздами: </w:t>
      </w:r>
      <w:proofErr w:type="spellStart"/>
      <w:r>
        <w:rPr>
          <w:sz w:val="28"/>
          <w:szCs w:val="28"/>
        </w:rPr>
        <w:t>Сильвиевой</w:t>
      </w:r>
      <w:proofErr w:type="spellEnd"/>
      <w:r>
        <w:rPr>
          <w:sz w:val="28"/>
          <w:szCs w:val="28"/>
        </w:rPr>
        <w:t xml:space="preserve"> (боковой), центральной (</w:t>
      </w:r>
      <w:proofErr w:type="spellStart"/>
      <w:r>
        <w:rPr>
          <w:sz w:val="28"/>
          <w:szCs w:val="28"/>
        </w:rPr>
        <w:t>Роландовой</w:t>
      </w:r>
      <w:proofErr w:type="spellEnd"/>
      <w:r>
        <w:rPr>
          <w:sz w:val="28"/>
          <w:szCs w:val="28"/>
        </w:rPr>
        <w:t xml:space="preserve">), теменно-затылочной, коллатеральной и поясной. 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Большие полушария самые молодые и самые крупные отделы головного мозга. В основном они состоят из белого вещества – это белые нервные волокна, соединяющие нервные центры больших полушарий (в основном их коры) с другими частями головного мозга. Функция нервных волокон – передача информации:</w:t>
      </w:r>
    </w:p>
    <w:p w:rsidR="00F80E22" w:rsidRDefault="00F80E22" w:rsidP="00F80E22">
      <w:pPr>
        <w:numPr>
          <w:ilvl w:val="0"/>
          <w:numId w:val="14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 нервных центров одного полушария к нервным центрам другого (</w:t>
      </w:r>
      <w:proofErr w:type="spellStart"/>
      <w:r>
        <w:rPr>
          <w:sz w:val="28"/>
          <w:szCs w:val="28"/>
        </w:rPr>
        <w:t>комиссуральные</w:t>
      </w:r>
      <w:proofErr w:type="spellEnd"/>
      <w:r>
        <w:rPr>
          <w:sz w:val="28"/>
          <w:szCs w:val="28"/>
        </w:rPr>
        <w:t xml:space="preserve"> нервные волокна). Они составляют мозолистое тело. Благодаря этим волокнам согласуется деятельность обеих полушарий;</w:t>
      </w:r>
    </w:p>
    <w:p w:rsidR="00F80E22" w:rsidRDefault="00F80E22" w:rsidP="00F80E22">
      <w:pPr>
        <w:numPr>
          <w:ilvl w:val="0"/>
          <w:numId w:val="14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от нервных центров одного и того же полушария друг к другу (ассоциативные нервные волокна);</w:t>
      </w:r>
    </w:p>
    <w:p w:rsidR="00F80E22" w:rsidRDefault="00F80E22" w:rsidP="00F80E22">
      <w:pPr>
        <w:numPr>
          <w:ilvl w:val="0"/>
          <w:numId w:val="14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нервных центров коры полушарий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нервными</w:t>
      </w:r>
      <w:proofErr w:type="gramEnd"/>
      <w:r>
        <w:rPr>
          <w:sz w:val="28"/>
          <w:szCs w:val="28"/>
        </w:rPr>
        <w:t xml:space="preserve"> центрами нижележащих отделов НС (проекционные нервные волокна).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Внутри каждого полушария находится полость бокового желудочка, заполненная ликвором. Каждый боковой желудок сообщается через отверстие Монро с полостью третьего желудочка промежуточного мозга. В белом веществе больших полушарий находится скопление серого вещества – подкорковые (базальные) ядра.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6"/>
        <w:gridCol w:w="1975"/>
        <w:gridCol w:w="1654"/>
        <w:gridCol w:w="1403"/>
        <w:gridCol w:w="2563"/>
      </w:tblGrid>
      <w:tr w:rsidR="00F80E22" w:rsidTr="00F80E2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Строение базального ядра</w:t>
            </w:r>
          </w:p>
        </w:tc>
      </w:tr>
      <w:tr w:rsidR="00F80E22" w:rsidTr="00F80E2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</w:p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БАЗАЛЬНОЕ ЯДРО</w:t>
            </w:r>
          </w:p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(1% от объема полушарий)</w:t>
            </w:r>
          </w:p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80E22" w:rsidTr="00F80E22">
        <w:trPr>
          <w:jc w:val="center"/>
        </w:trPr>
        <w:tc>
          <w:tcPr>
            <w:tcW w:w="2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полосатое </w:t>
            </w:r>
          </w:p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тело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ограда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 миндалевидное</w:t>
            </w:r>
          </w:p>
          <w:p w:rsidR="00F80E22" w:rsidRDefault="00F80E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тело</w:t>
            </w:r>
          </w:p>
        </w:tc>
      </w:tr>
      <w:tr w:rsidR="00F80E22" w:rsidTr="00F80E22">
        <w:trPr>
          <w:jc w:val="center"/>
        </w:trPr>
        <w:tc>
          <w:tcPr>
            <w:tcW w:w="20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чечевицеобразное ядро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↓                ↓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хвостатое </w:t>
            </w:r>
          </w:p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ядро</w:t>
            </w:r>
          </w:p>
        </w:tc>
        <w:tc>
          <w:tcPr>
            <w:tcW w:w="2072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</w:p>
        </w:tc>
      </w:tr>
      <w:tr w:rsidR="00F80E22" w:rsidTr="00F80E22">
        <w:trPr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скорлупа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бледный шар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E22" w:rsidRDefault="00F80E2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80E22" w:rsidRDefault="00F80E22">
            <w:pPr>
              <w:rPr>
                <w:sz w:val="28"/>
                <w:szCs w:val="28"/>
              </w:rPr>
            </w:pPr>
          </w:p>
        </w:tc>
      </w:tr>
    </w:tbl>
    <w:p w:rsidR="00F80E22" w:rsidRDefault="00F80E22" w:rsidP="00F80E22">
      <w:pPr>
        <w:ind w:firstLine="720"/>
        <w:jc w:val="center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Полосатое тело – это структуры головного мозга, играющие главную роль в процессах перехода от замысла движения к выработанной программе, в обеспечении перехода одного движения в другое.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Кора больших полушарий, или плащ – это наиболее молодой в филогенетическом отношении отдел больших полушарий и всей нервной системы. Она состоит из примерно 9-15 </w:t>
      </w:r>
      <w:proofErr w:type="gramStart"/>
      <w:r>
        <w:rPr>
          <w:sz w:val="28"/>
          <w:szCs w:val="28"/>
        </w:rPr>
        <w:t>млрд</w:t>
      </w:r>
      <w:proofErr w:type="gramEnd"/>
      <w:r>
        <w:rPr>
          <w:sz w:val="28"/>
          <w:szCs w:val="28"/>
        </w:rPr>
        <w:t xml:space="preserve"> нейронов. Вещество коры больших полушарий составляет 47,8% от массы головного мозга, по площади 2200 см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. Основа коры полушарий – </w:t>
      </w:r>
      <w:proofErr w:type="spellStart"/>
      <w:r>
        <w:rPr>
          <w:sz w:val="28"/>
          <w:szCs w:val="28"/>
        </w:rPr>
        <w:t>неокортекс</w:t>
      </w:r>
      <w:proofErr w:type="spellEnd"/>
      <w:r>
        <w:rPr>
          <w:sz w:val="28"/>
          <w:szCs w:val="28"/>
        </w:rPr>
        <w:t xml:space="preserve">, или новая кора. У человека на ее долю приходится 95,6% от площади всей коры.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Кора полушарий «венчает здание» мозга, она выполняет ответственные функции, обеспечивая высшую нервную деятельность.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Ствол головного мозга филогенетически самая древняя часть головного мозга, находящаяся в основном на внутреннем основании черепа. В его состав входят четыре отдела: промежуточный мозг, мост, средний и продолговатый мозг.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 ствола мозга – белое вещество. Его основная функция – проводниковая, для связывания нервных центров спинного мозга с корой полушарий. Серое вещество ствола представлено в виде ядер, это скопление нервных центров врожденных, безусловных рефлексов. Такие нервные центы обладают только низшей нервной деятельностью, хотя это рефлексы жизненно важных функций.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нижней поверхности ствола головного мозга выходят корешки черепно-мозговых нервов со второй по двенадцатую пару. Внутри ствола мозга проходит видоизмененная по форме полость нервной трубки, где циркулирует ликвор:</w:t>
      </w:r>
    </w:p>
    <w:p w:rsidR="00F80E22" w:rsidRDefault="00F80E22" w:rsidP="00F80E22">
      <w:pPr>
        <w:numPr>
          <w:ilvl w:val="0"/>
          <w:numId w:val="15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третий желудочек в промежуточном мозге;</w:t>
      </w:r>
    </w:p>
    <w:p w:rsidR="00F80E22" w:rsidRDefault="00F80E22" w:rsidP="00F80E22">
      <w:pPr>
        <w:numPr>
          <w:ilvl w:val="0"/>
          <w:numId w:val="15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Сильвиев</w:t>
      </w:r>
      <w:proofErr w:type="spellEnd"/>
      <w:r>
        <w:rPr>
          <w:sz w:val="28"/>
          <w:szCs w:val="28"/>
        </w:rPr>
        <w:t xml:space="preserve"> водопровод в среднем мозге;</w:t>
      </w:r>
    </w:p>
    <w:p w:rsidR="00F80E22" w:rsidRDefault="00F80E22" w:rsidP="00F80E22">
      <w:pPr>
        <w:numPr>
          <w:ilvl w:val="0"/>
          <w:numId w:val="15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четвертый желудочек в области моста и продолговатого мозга.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Мозжечок расположен над стволом головного мозга и состоит из двух полушарий, соединенных более древней частью (червем) и трех пар ножек. С их помощью нервные центры мозжечка соединены со всеми частями нервной системы. Основа полушарий – белое вещество. Серое вещество – это кора мозжечка на поверхности полушарий, а внутри полушарий находятся ядра.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Мозжечок регулирует силу и точность мышечных </w:t>
      </w:r>
      <w:proofErr w:type="gramStart"/>
      <w:r>
        <w:rPr>
          <w:sz w:val="28"/>
          <w:szCs w:val="28"/>
        </w:rPr>
        <w:t>сокращений</w:t>
      </w:r>
      <w:proofErr w:type="gramEnd"/>
      <w:r>
        <w:rPr>
          <w:sz w:val="28"/>
          <w:szCs w:val="28"/>
        </w:rPr>
        <w:t xml:space="preserve"> и их тонус (как в покое, так и при движениях), а также синергию (содружество) сокращений разных мышц при сложных движениях.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вопросы:</w:t>
      </w:r>
    </w:p>
    <w:p w:rsidR="00F80E22" w:rsidRDefault="00F80E22" w:rsidP="00F80E22">
      <w:pPr>
        <w:numPr>
          <w:ilvl w:val="0"/>
          <w:numId w:val="16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Мозг, где располагаются все основные жизненно важные нервные центры</w:t>
      </w:r>
    </w:p>
    <w:p w:rsidR="00F80E22" w:rsidRDefault="00F80E22" w:rsidP="00F80E22">
      <w:pPr>
        <w:numPr>
          <w:ilvl w:val="0"/>
          <w:numId w:val="16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функций у продолговатого мозга </w:t>
      </w:r>
    </w:p>
    <w:p w:rsidR="00F80E22" w:rsidRDefault="00F80E22" w:rsidP="00F80E22">
      <w:pPr>
        <w:numPr>
          <w:ilvl w:val="0"/>
          <w:numId w:val="16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Последствия повреждения продолговатого мозга </w:t>
      </w:r>
    </w:p>
    <w:p w:rsidR="00F80E22" w:rsidRDefault="00F80E22" w:rsidP="00F80E22">
      <w:pPr>
        <w:numPr>
          <w:ilvl w:val="0"/>
          <w:numId w:val="16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Тип нервной деятельности, которую осуществляют нервные центры продолговатого мозга и моста</w:t>
      </w:r>
    </w:p>
    <w:p w:rsidR="00F80E22" w:rsidRDefault="00F80E22" w:rsidP="00F80E22">
      <w:pPr>
        <w:numPr>
          <w:ilvl w:val="0"/>
          <w:numId w:val="16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Мозг, который через свои ножки связан со всеми отделами ЦНС</w:t>
      </w:r>
    </w:p>
    <w:p w:rsidR="00F80E22" w:rsidRDefault="00F80E22" w:rsidP="00F80E22">
      <w:pPr>
        <w:numPr>
          <w:ilvl w:val="0"/>
          <w:numId w:val="16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Функция мозжечка в двигательных актах</w:t>
      </w:r>
    </w:p>
    <w:p w:rsidR="00F80E22" w:rsidRDefault="00F80E22" w:rsidP="00F80E22">
      <w:pPr>
        <w:numPr>
          <w:ilvl w:val="0"/>
          <w:numId w:val="16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Нервные центры «реакций новизны» находятся</w:t>
      </w:r>
    </w:p>
    <w:p w:rsidR="00F80E22" w:rsidRDefault="00F80E22" w:rsidP="00F80E22">
      <w:pPr>
        <w:numPr>
          <w:ilvl w:val="0"/>
          <w:numId w:val="16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Нервы, принадлежащие среднему мозгу</w:t>
      </w:r>
    </w:p>
    <w:p w:rsidR="00F80E22" w:rsidRDefault="00F80E22" w:rsidP="00F80E22">
      <w:pPr>
        <w:numPr>
          <w:ilvl w:val="0"/>
          <w:numId w:val="16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Ядра таламуса, отвечающие за свой вид чувствительности</w:t>
      </w:r>
    </w:p>
    <w:p w:rsidR="00F80E22" w:rsidRDefault="00F80E22" w:rsidP="00F80E22">
      <w:pPr>
        <w:numPr>
          <w:ilvl w:val="0"/>
          <w:numId w:val="16"/>
        </w:numPr>
        <w:tabs>
          <w:tab w:val="clear" w:pos="720"/>
          <w:tab w:val="num" w:pos="900"/>
        </w:tabs>
        <w:ind w:left="900" w:hanging="540"/>
        <w:jc w:val="both"/>
        <w:rPr>
          <w:sz w:val="28"/>
          <w:szCs w:val="28"/>
        </w:rPr>
      </w:pPr>
      <w:r>
        <w:rPr>
          <w:sz w:val="28"/>
          <w:szCs w:val="28"/>
        </w:rPr>
        <w:t>Главный подкорковый нервный центр, регулирующий вегетативные функции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 5</w:t>
      </w:r>
    </w:p>
    <w:p w:rsidR="00F80E22" w:rsidRDefault="00F80E22" w:rsidP="00F80E22">
      <w:pPr>
        <w:jc w:val="both"/>
        <w:rPr>
          <w:b/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Тема: </w:t>
      </w:r>
      <w:proofErr w:type="gramStart"/>
      <w:r>
        <w:rPr>
          <w:sz w:val="28"/>
          <w:szCs w:val="28"/>
        </w:rPr>
        <w:t>Билатеральная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ассиметрия</w:t>
      </w:r>
      <w:proofErr w:type="spellEnd"/>
      <w:r>
        <w:rPr>
          <w:sz w:val="28"/>
          <w:szCs w:val="28"/>
        </w:rPr>
        <w:t xml:space="preserve"> в строении и функции полушарий головного мозга 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занятия: Показать морфологические и функциональные различия в больших полушариях головного мозга 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 лекции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1 Морфологические различия в больших полушариях головного мозга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2 Функциональные различия между большими полушариями головного мозга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1968 г. Норманн </w:t>
      </w:r>
      <w:proofErr w:type="spellStart"/>
      <w:r>
        <w:rPr>
          <w:sz w:val="28"/>
          <w:szCs w:val="28"/>
        </w:rPr>
        <w:t>Гешвид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Уолтер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Левитски</w:t>
      </w:r>
      <w:proofErr w:type="spellEnd"/>
      <w:r>
        <w:rPr>
          <w:sz w:val="28"/>
          <w:szCs w:val="28"/>
        </w:rPr>
        <w:t xml:space="preserve"> в результате своих исследований обнаружили заметные анатомические различия в строении двух полушарий:</w:t>
      </w:r>
    </w:p>
    <w:p w:rsidR="00F80E22" w:rsidRDefault="00F80E22" w:rsidP="00F80E22">
      <w:pPr>
        <w:numPr>
          <w:ilvl w:val="0"/>
          <w:numId w:val="17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platum</w:t>
      </w:r>
      <w:proofErr w:type="spellEnd"/>
      <w:r w:rsidRPr="00F80E2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temporale</w:t>
      </w:r>
      <w:proofErr w:type="spellEnd"/>
      <w:r>
        <w:rPr>
          <w:sz w:val="28"/>
          <w:szCs w:val="28"/>
        </w:rPr>
        <w:t xml:space="preserve"> больше был в левом полушарии, особенно у праворуких и </w:t>
      </w:r>
      <w:proofErr w:type="spellStart"/>
      <w:r>
        <w:rPr>
          <w:sz w:val="28"/>
          <w:szCs w:val="28"/>
        </w:rPr>
        <w:t>амбидекстров</w:t>
      </w:r>
      <w:proofErr w:type="spellEnd"/>
      <w:r>
        <w:rPr>
          <w:sz w:val="28"/>
          <w:szCs w:val="28"/>
        </w:rPr>
        <w:t xml:space="preserve"> (людей, владеющих одинаково обеими руками);</w:t>
      </w:r>
    </w:p>
    <w:p w:rsidR="00F80E22" w:rsidRDefault="00F80E22" w:rsidP="00F80E22">
      <w:pPr>
        <w:numPr>
          <w:ilvl w:val="0"/>
          <w:numId w:val="17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Сильвиева</w:t>
      </w:r>
      <w:proofErr w:type="spellEnd"/>
      <w:r>
        <w:rPr>
          <w:sz w:val="28"/>
          <w:szCs w:val="28"/>
        </w:rPr>
        <w:t xml:space="preserve"> борозда в левом полушарии более длинная и более прямая, а в правом полушарии она сильнее изогнута вверх;</w:t>
      </w:r>
    </w:p>
    <w:p w:rsidR="00F80E22" w:rsidRDefault="00F80E22" w:rsidP="00F80E22">
      <w:pPr>
        <w:numPr>
          <w:ilvl w:val="0"/>
          <w:numId w:val="17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задний рог бокового желудочка длиннее слева;</w:t>
      </w:r>
    </w:p>
    <w:p w:rsidR="00F80E22" w:rsidRDefault="00F80E22" w:rsidP="00F80E22">
      <w:pPr>
        <w:numPr>
          <w:ilvl w:val="0"/>
          <w:numId w:val="17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лобная доля шире справа;</w:t>
      </w:r>
    </w:p>
    <w:p w:rsidR="00F80E22" w:rsidRDefault="00F80E22" w:rsidP="00F80E22">
      <w:pPr>
        <w:numPr>
          <w:ilvl w:val="0"/>
          <w:numId w:val="17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затылочная доля шире слева.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После открытия в левом полушарии моторного центра речи (НЦ </w:t>
      </w:r>
      <w:proofErr w:type="spellStart"/>
      <w:r>
        <w:rPr>
          <w:sz w:val="28"/>
          <w:szCs w:val="28"/>
        </w:rPr>
        <w:t>Брока</w:t>
      </w:r>
      <w:proofErr w:type="spellEnd"/>
      <w:r>
        <w:rPr>
          <w:sz w:val="28"/>
          <w:szCs w:val="28"/>
        </w:rPr>
        <w:t xml:space="preserve">) и сенсорного центра речи (НЦ Вернике) это полушарие стали рассматривать как доминирующее в функции речи и мышления. Левое полушарие управляет правой половиной тела, и наоборот (это </w:t>
      </w:r>
      <w:proofErr w:type="gramStart"/>
      <w:r>
        <w:rPr>
          <w:sz w:val="28"/>
          <w:szCs w:val="28"/>
        </w:rPr>
        <w:t>моторная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ассиметрия</w:t>
      </w:r>
      <w:proofErr w:type="spellEnd"/>
      <w:r>
        <w:rPr>
          <w:sz w:val="28"/>
          <w:szCs w:val="28"/>
        </w:rPr>
        <w:t xml:space="preserve"> функций).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Левое полушарие отвечает за логику и анализ. Оно доминирует у оптимистов (здесь идет обеспечение таких симптомов, как эйфория, бодрость, надежда).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Правое полушарие ответственно за пространственное восприятие мира, интуицию и образное мышление. Здесь располагается музыкальный нервный центр. Оно доминирует у пессимистов.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вопросы:</w:t>
      </w:r>
    </w:p>
    <w:p w:rsidR="00F80E22" w:rsidRDefault="00F80E22" w:rsidP="00F80E22">
      <w:pPr>
        <w:numPr>
          <w:ilvl w:val="0"/>
          <w:numId w:val="18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Морфологические различия в строении двух полушарий мозга </w:t>
      </w:r>
    </w:p>
    <w:p w:rsidR="00F80E22" w:rsidRDefault="00F80E22" w:rsidP="00F80E22">
      <w:pPr>
        <w:numPr>
          <w:ilvl w:val="0"/>
          <w:numId w:val="18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Метод, использованный в изучении специфических полушарных функций</w:t>
      </w:r>
    </w:p>
    <w:p w:rsidR="00F80E22" w:rsidRDefault="00F80E22" w:rsidP="00F80E22">
      <w:pPr>
        <w:numPr>
          <w:ilvl w:val="0"/>
          <w:numId w:val="18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Полушарие головного мозга, рассматриваемое как доминирующее в отношении речевой функции мышления</w:t>
      </w:r>
    </w:p>
    <w:p w:rsidR="00F80E22" w:rsidRDefault="00F80E22" w:rsidP="00F80E22">
      <w:pPr>
        <w:numPr>
          <w:ilvl w:val="0"/>
          <w:numId w:val="18"/>
        </w:numPr>
        <w:tabs>
          <w:tab w:val="num" w:pos="36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Нежелательное психическое расстройство, которое может возникнуть в результате </w:t>
      </w:r>
      <w:proofErr w:type="spellStart"/>
      <w:r>
        <w:rPr>
          <w:sz w:val="28"/>
          <w:szCs w:val="28"/>
        </w:rPr>
        <w:t>комиссуротомии</w:t>
      </w:r>
      <w:proofErr w:type="spellEnd"/>
    </w:p>
    <w:p w:rsidR="00F80E22" w:rsidRDefault="00F80E22" w:rsidP="00F80E22">
      <w:pPr>
        <w:numPr>
          <w:ilvl w:val="0"/>
          <w:numId w:val="18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чему приводит нарушение кровоснабжения головного мозга на 20 секунд </w:t>
      </w:r>
    </w:p>
    <w:p w:rsidR="00F80E22" w:rsidRDefault="00F80E22" w:rsidP="00F80E22">
      <w:pPr>
        <w:numPr>
          <w:ilvl w:val="0"/>
          <w:numId w:val="18"/>
        </w:numPr>
        <w:tabs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Основной источник трофики нервных центров нервной системы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Тема: Локализация функций в коре больших полушарий  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занятия: Уяснить содержание понятия локализации функций в коре больших полушарий  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 лекции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Понятие локализации функций 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t>2 Понятие специфических и ассоциативных зон в коре полушарий</w:t>
      </w:r>
    </w:p>
    <w:p w:rsidR="00F80E22" w:rsidRDefault="00F80E22" w:rsidP="00F80E2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 Методы изучения локализации функций в коре полушарий 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Учение о динамической локализации функций было создано трудами И.П. Павлова и его научной школы. Согласно этому учению, кора полушарий представляет собой совокупность мозговых концов всех анализаторов тела. Поэтому каждому периферическому рецепторному аппарату соответствует в коре больших полушарий особая область – ядерная зона анализатора, или корковая зона анализатора, или проекционная специфическая зона.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Корковый нервный центр анализатора не является какой-то четко очерченной структурой, он состоит из ядра и «рассеянных элементов». Ядро корковой зоны анализатора – это участок наибольшего расположения нейронов, они тесно связаны с получением информации с периферии. Ядра раньше всех созревают в онтогенезе и имеют наиболее крупные нейроны. Ядра осуществляют высший анализ и синтез полученной информации, их разрушение приводит к исчезновению функции анализатора. Ядра еще называют первичным полем корковой зоны. 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«Рассеянные элементы» расположены вблизи от ядра и на различном расстоянии от него. В них идет более простой анализ полученной информации. Они не имеют четких границ и могут наслаиваться друг на друга. Их подразделяют на вторичные и третичные поля. Вторичные поля служат для обобщения и дальнейшей обработки информации. При этом отдельные ощущения в них синтезируются в комплексы, обуславливающие процессы восприятия. При их поражении способность видеть, слышать, обонять, осязать и т.д. сохраняется, но человек не осознает то, что он видит и слышит. Наступает то, что называется агнозией. 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Третичные поля есть только у человека, их называют ассоциативными. Они составляют до 80% площади всей коры полушарий. Считается, что именно благодаря им происходит восстановление функций проекционных зон анализаторов.</w:t>
      </w: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Для изучения локализации функций в коре больших полушарий используют методы:</w:t>
      </w:r>
    </w:p>
    <w:p w:rsidR="00F80E22" w:rsidRDefault="00F80E22" w:rsidP="00F80E22">
      <w:pPr>
        <w:numPr>
          <w:ilvl w:val="0"/>
          <w:numId w:val="19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клинический</w:t>
      </w:r>
      <w:proofErr w:type="gramEnd"/>
      <w:r>
        <w:rPr>
          <w:sz w:val="28"/>
          <w:szCs w:val="28"/>
        </w:rPr>
        <w:t>, т.е. исследование патологий функций у больных с нарушением коры мозга;</w:t>
      </w:r>
    </w:p>
    <w:p w:rsidR="00F80E22" w:rsidRDefault="00F80E22" w:rsidP="00F80E22">
      <w:pPr>
        <w:numPr>
          <w:ilvl w:val="0"/>
          <w:numId w:val="19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экстирпация, т.е. удаление участков коры мозга, раздражение участков коры полушарий химическими веществами;</w:t>
      </w:r>
    </w:p>
    <w:p w:rsidR="00F80E22" w:rsidRDefault="00F80E22" w:rsidP="00F80E22">
      <w:pPr>
        <w:numPr>
          <w:ilvl w:val="0"/>
          <w:numId w:val="19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биотоков мозга (ЭЭГ);</w:t>
      </w:r>
    </w:p>
    <w:p w:rsidR="00F80E22" w:rsidRDefault="00F80E22" w:rsidP="00F80E22">
      <w:pPr>
        <w:numPr>
          <w:ilvl w:val="0"/>
          <w:numId w:val="19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обмена веществ и кровоснабжения в коре полушарий;</w:t>
      </w:r>
    </w:p>
    <w:p w:rsidR="00F80E22" w:rsidRDefault="00F80E22" w:rsidP="00F80E22">
      <w:pPr>
        <w:numPr>
          <w:ilvl w:val="0"/>
          <w:numId w:val="19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метод условных рефлексов.</w:t>
      </w:r>
    </w:p>
    <w:p w:rsidR="00F80E22" w:rsidRDefault="00F80E22" w:rsidP="00F80E22">
      <w:pPr>
        <w:jc w:val="both"/>
        <w:rPr>
          <w:sz w:val="28"/>
          <w:szCs w:val="28"/>
        </w:rPr>
      </w:pPr>
    </w:p>
    <w:p w:rsidR="00F80E22" w:rsidRDefault="00F80E22" w:rsidP="00F80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вопросы:</w:t>
      </w:r>
    </w:p>
    <w:p w:rsidR="00F80E22" w:rsidRDefault="00F80E22" w:rsidP="00F80E22">
      <w:pPr>
        <w:numPr>
          <w:ilvl w:val="0"/>
          <w:numId w:val="20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Сложный комплекс анатомических структур, состоящий из периферического рецепторного аппарата, проводников нервных импульсов и коркового нервного центра, где совершается анализ и синтез полученной специфической информации</w:t>
      </w:r>
    </w:p>
    <w:p w:rsidR="00F80E22" w:rsidRDefault="00F80E22" w:rsidP="00F80E22">
      <w:pPr>
        <w:numPr>
          <w:ilvl w:val="0"/>
          <w:numId w:val="20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Из чего состоит корковый нервный центр анализатора </w:t>
      </w:r>
    </w:p>
    <w:p w:rsidR="00F80E22" w:rsidRDefault="00F80E22" w:rsidP="00F80E22">
      <w:pPr>
        <w:numPr>
          <w:ilvl w:val="0"/>
          <w:numId w:val="20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Участок наибольшего расположения нейронов коркового нервного центра анализатора, где осуществляется высший анализ и синтез полученной специфической информации</w:t>
      </w:r>
    </w:p>
    <w:p w:rsidR="00F80E22" w:rsidRDefault="00F80E22" w:rsidP="00F80E22">
      <w:pPr>
        <w:numPr>
          <w:ilvl w:val="0"/>
          <w:numId w:val="20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одних зон коры больших полушарий заменяться по функциям другими, обеспечивая коре полушарий высокую функциональную надежность называется …</w:t>
      </w:r>
    </w:p>
    <w:p w:rsidR="00F80E22" w:rsidRDefault="00F80E22" w:rsidP="00F80E22">
      <w:pPr>
        <w:numPr>
          <w:ilvl w:val="0"/>
          <w:numId w:val="20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Корковые поля анализаторов, появившиеся только у человека</w:t>
      </w:r>
    </w:p>
    <w:p w:rsidR="00F80E22" w:rsidRDefault="00F80E22" w:rsidP="00F80E22">
      <w:pPr>
        <w:numPr>
          <w:ilvl w:val="0"/>
          <w:numId w:val="20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Частичное удаление участков коры больших полушарий называется …  </w:t>
      </w:r>
    </w:p>
    <w:p w:rsidR="00F80E22" w:rsidRDefault="00F80E22" w:rsidP="00F80E22">
      <w:pPr>
        <w:numPr>
          <w:ilvl w:val="0"/>
          <w:numId w:val="20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Методы в изучении локализации функций в коре больших полушарий</w:t>
      </w:r>
    </w:p>
    <w:p w:rsidR="00F80E22" w:rsidRDefault="00F80E22" w:rsidP="00F80E22">
      <w:pPr>
        <w:numPr>
          <w:ilvl w:val="0"/>
          <w:numId w:val="20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Зоны, или поля коры больших полушарий, связанные с выполнением какой-то определенной сенсорной или двигательной функций</w:t>
      </w:r>
    </w:p>
    <w:p w:rsidR="00F80E22" w:rsidRDefault="00F80E22" w:rsidP="00F80E22">
      <w:pPr>
        <w:numPr>
          <w:ilvl w:val="0"/>
          <w:numId w:val="20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Зоны коры больших полушарий, на долю которых приходится до 80% площади всей коры</w:t>
      </w:r>
    </w:p>
    <w:p w:rsidR="00F80E22" w:rsidRDefault="00F80E22" w:rsidP="00F80E22">
      <w:pPr>
        <w:numPr>
          <w:ilvl w:val="0"/>
          <w:numId w:val="20"/>
        </w:numPr>
        <w:tabs>
          <w:tab w:val="num" w:pos="540"/>
        </w:tabs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Месторасположение в коре больших </w:t>
      </w:r>
      <w:proofErr w:type="gramStart"/>
      <w:r>
        <w:rPr>
          <w:sz w:val="28"/>
          <w:szCs w:val="28"/>
        </w:rPr>
        <w:t>полушарий головного мозга двигательного нервного центра произвольных движений человека</w:t>
      </w:r>
      <w:proofErr w:type="gramEnd"/>
    </w:p>
    <w:p w:rsidR="00266F05" w:rsidRDefault="00266F05"/>
    <w:sectPr w:rsidR="0026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7F23"/>
    <w:multiLevelType w:val="hybridMultilevel"/>
    <w:tmpl w:val="DB74A292"/>
    <w:lvl w:ilvl="0" w:tplc="364A4524">
      <w:start w:val="6"/>
      <w:numFmt w:val="bullet"/>
      <w:lvlText w:val="–"/>
      <w:lvlJc w:val="left"/>
      <w:pPr>
        <w:tabs>
          <w:tab w:val="num" w:pos="1474"/>
        </w:tabs>
        <w:ind w:left="1531" w:hanging="397"/>
      </w:pPr>
      <w:rPr>
        <w:rFonts w:ascii="Times New Roman" w:eastAsia="Times New Roman" w:hAnsi="Times New Roman" w:cs="Times New Roman" w:hint="default"/>
      </w:rPr>
    </w:lvl>
    <w:lvl w:ilvl="1" w:tplc="9D0E87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C057E4"/>
    <w:multiLevelType w:val="hybridMultilevel"/>
    <w:tmpl w:val="F9108AF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1022F9"/>
    <w:multiLevelType w:val="hybridMultilevel"/>
    <w:tmpl w:val="B00A0034"/>
    <w:lvl w:ilvl="0" w:tplc="11EC1086">
      <w:start w:val="6"/>
      <w:numFmt w:val="bullet"/>
      <w:lvlText w:val="–"/>
      <w:lvlJc w:val="left"/>
      <w:pPr>
        <w:tabs>
          <w:tab w:val="num" w:pos="1474"/>
        </w:tabs>
        <w:ind w:left="1531" w:hanging="39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C005A1"/>
    <w:multiLevelType w:val="hybridMultilevel"/>
    <w:tmpl w:val="5998A0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C5249"/>
    <w:multiLevelType w:val="hybridMultilevel"/>
    <w:tmpl w:val="26889A96"/>
    <w:lvl w:ilvl="0" w:tplc="364A4524">
      <w:start w:val="6"/>
      <w:numFmt w:val="bullet"/>
      <w:lvlText w:val="–"/>
      <w:lvlJc w:val="left"/>
      <w:pPr>
        <w:tabs>
          <w:tab w:val="num" w:pos="1474"/>
        </w:tabs>
        <w:ind w:left="1531" w:hanging="39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8823DA"/>
    <w:multiLevelType w:val="hybridMultilevel"/>
    <w:tmpl w:val="3F96C2E8"/>
    <w:lvl w:ilvl="0" w:tplc="9D0E87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116F40"/>
    <w:multiLevelType w:val="hybridMultilevel"/>
    <w:tmpl w:val="97E4AC6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69278B"/>
    <w:multiLevelType w:val="hybridMultilevel"/>
    <w:tmpl w:val="839C721C"/>
    <w:lvl w:ilvl="0" w:tplc="9D0E87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3C58FF"/>
    <w:multiLevelType w:val="hybridMultilevel"/>
    <w:tmpl w:val="513007E4"/>
    <w:lvl w:ilvl="0" w:tplc="364A4524">
      <w:start w:val="6"/>
      <w:numFmt w:val="bullet"/>
      <w:lvlText w:val="–"/>
      <w:lvlJc w:val="left"/>
      <w:pPr>
        <w:tabs>
          <w:tab w:val="num" w:pos="1474"/>
        </w:tabs>
        <w:ind w:left="1531" w:hanging="397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A033A7"/>
    <w:multiLevelType w:val="hybridMultilevel"/>
    <w:tmpl w:val="99304060"/>
    <w:lvl w:ilvl="0" w:tplc="9D0E87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8935DA"/>
    <w:multiLevelType w:val="hybridMultilevel"/>
    <w:tmpl w:val="4694F252"/>
    <w:lvl w:ilvl="0" w:tplc="9D0E87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416F09"/>
    <w:multiLevelType w:val="hybridMultilevel"/>
    <w:tmpl w:val="9544C72A"/>
    <w:lvl w:ilvl="0" w:tplc="364A4524">
      <w:start w:val="6"/>
      <w:numFmt w:val="bullet"/>
      <w:lvlText w:val="–"/>
      <w:lvlJc w:val="left"/>
      <w:pPr>
        <w:tabs>
          <w:tab w:val="num" w:pos="1474"/>
        </w:tabs>
        <w:ind w:left="1531" w:hanging="397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809222">
      <w:start w:val="1"/>
      <w:numFmt w:val="decimal"/>
      <w:lvlText w:val="%3)"/>
      <w:lvlJc w:val="left"/>
      <w:pPr>
        <w:tabs>
          <w:tab w:val="num" w:pos="2850"/>
        </w:tabs>
        <w:ind w:left="2850" w:hanging="105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6F1F14"/>
    <w:multiLevelType w:val="hybridMultilevel"/>
    <w:tmpl w:val="E5EEA1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3E37E13"/>
    <w:multiLevelType w:val="hybridMultilevel"/>
    <w:tmpl w:val="CF34A558"/>
    <w:lvl w:ilvl="0" w:tplc="364A4524">
      <w:start w:val="6"/>
      <w:numFmt w:val="bullet"/>
      <w:lvlText w:val="–"/>
      <w:lvlJc w:val="left"/>
      <w:pPr>
        <w:tabs>
          <w:tab w:val="num" w:pos="1474"/>
        </w:tabs>
        <w:ind w:left="1531" w:hanging="39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C71E02"/>
    <w:multiLevelType w:val="hybridMultilevel"/>
    <w:tmpl w:val="C3622A5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CA1425"/>
    <w:multiLevelType w:val="hybridMultilevel"/>
    <w:tmpl w:val="04A0EF26"/>
    <w:lvl w:ilvl="0" w:tplc="364A4524">
      <w:start w:val="6"/>
      <w:numFmt w:val="bullet"/>
      <w:lvlText w:val="–"/>
      <w:lvlJc w:val="left"/>
      <w:pPr>
        <w:tabs>
          <w:tab w:val="num" w:pos="1474"/>
        </w:tabs>
        <w:ind w:left="1531" w:hanging="39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CD5BBE"/>
    <w:multiLevelType w:val="hybridMultilevel"/>
    <w:tmpl w:val="938034DE"/>
    <w:lvl w:ilvl="0" w:tplc="364A4524">
      <w:start w:val="6"/>
      <w:numFmt w:val="bullet"/>
      <w:lvlText w:val="–"/>
      <w:lvlJc w:val="left"/>
      <w:pPr>
        <w:tabs>
          <w:tab w:val="num" w:pos="1474"/>
        </w:tabs>
        <w:ind w:left="1531" w:hanging="39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88535A"/>
    <w:multiLevelType w:val="hybridMultilevel"/>
    <w:tmpl w:val="E954DDE0"/>
    <w:lvl w:ilvl="0" w:tplc="364A4524">
      <w:start w:val="6"/>
      <w:numFmt w:val="bullet"/>
      <w:lvlText w:val="–"/>
      <w:lvlJc w:val="left"/>
      <w:pPr>
        <w:tabs>
          <w:tab w:val="num" w:pos="1474"/>
        </w:tabs>
        <w:ind w:left="1531" w:hanging="39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F9512E"/>
    <w:multiLevelType w:val="hybridMultilevel"/>
    <w:tmpl w:val="0DAE1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9B0209"/>
    <w:multiLevelType w:val="hybridMultilevel"/>
    <w:tmpl w:val="A126BE14"/>
    <w:lvl w:ilvl="0" w:tplc="9D0E87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14"/>
  </w:num>
  <w:num w:numId="6">
    <w:abstractNumId w:val="12"/>
  </w:num>
  <w:num w:numId="7">
    <w:abstractNumId w:val="3"/>
  </w:num>
  <w:num w:numId="8">
    <w:abstractNumId w:val="1"/>
  </w:num>
  <w:num w:numId="9">
    <w:abstractNumId w:val="17"/>
  </w:num>
  <w:num w:numId="10">
    <w:abstractNumId w:val="6"/>
  </w:num>
  <w:num w:numId="1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6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C27"/>
    <w:rsid w:val="00266F05"/>
    <w:rsid w:val="006A2068"/>
    <w:rsid w:val="00CC0C27"/>
    <w:rsid w:val="00F8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3410</Words>
  <Characters>19440</Characters>
  <Application>Microsoft Office Word</Application>
  <DocSecurity>0</DocSecurity>
  <Lines>162</Lines>
  <Paragraphs>45</Paragraphs>
  <ScaleCrop>false</ScaleCrop>
  <Company>Home</Company>
  <LinksUpToDate>false</LinksUpToDate>
  <CharactersWithSpaces>22805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2015-09-16T09:46:00Z</dcterms:created>
  <dcterms:modified xsi:type="dcterms:W3CDTF">2015-10-27T12:19:00Z</dcterms:modified>
</cp:coreProperties>
</file>